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F2" w:rsidRDefault="006C1EF2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8475" w:type="dxa"/>
        <w:tblInd w:w="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90"/>
        <w:gridCol w:w="1500"/>
        <w:gridCol w:w="285"/>
        <w:gridCol w:w="1598"/>
        <w:gridCol w:w="1395"/>
        <w:gridCol w:w="1207"/>
      </w:tblGrid>
      <w:tr w:rsidR="006C1EF2" w:rsidTr="00500038">
        <w:trPr>
          <w:trHeight w:val="222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F2" w:rsidRDefault="00000E52">
            <w:pPr>
              <w:spacing w:after="0" w:line="360" w:lineRule="auto"/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1306830" cy="1250950"/>
                  <wp:effectExtent l="0" t="0" r="0" b="0"/>
                  <wp:docPr id="3" name="image1.png" descr="menu-logo_menor (1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menu-logo_menor (1)"/>
                          <pic:cNvPicPr preferRelativeResize="0"/>
                        </pic:nvPicPr>
                        <pic:blipFill>
                          <a:blip r:embed="rId5"/>
                          <a:srcRect l="-10029" t="-10214" r="-4971" b="-44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830" cy="1250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F2" w:rsidRDefault="006C1EF2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C1EF2" w:rsidRDefault="00000E52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UNIVERSIDADE FEDERAL DE SÃO JOÃO DEL-REI</w:t>
            </w:r>
          </w:p>
          <w:p w:rsidR="006C1EF2" w:rsidRDefault="00000E52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Instituída pela Lei n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10.425, de 19/04/2002 –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D.O.U.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22/04/2002</w:t>
            </w:r>
          </w:p>
          <w:p w:rsidR="006C1EF2" w:rsidRDefault="00000E52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PRÓ-REITORIA DE ENSINO DE GRADUAÇÃO – PROEN</w:t>
            </w:r>
          </w:p>
          <w:p w:rsidR="006C1EF2" w:rsidRDefault="00000E52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COORDENADORIA DE MEDICINA</w:t>
            </w:r>
          </w:p>
        </w:tc>
      </w:tr>
      <w:tr w:rsidR="00500038" w:rsidTr="00500038">
        <w:trPr>
          <w:trHeight w:val="392"/>
        </w:trPr>
        <w:tc>
          <w:tcPr>
            <w:tcW w:w="8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38" w:rsidRDefault="00500038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1EF2" w:rsidTr="00500038">
        <w:tc>
          <w:tcPr>
            <w:tcW w:w="8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F2" w:rsidRDefault="00000E52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Medicina</w:t>
            </w:r>
          </w:p>
        </w:tc>
      </w:tr>
      <w:tr w:rsidR="006C1EF2" w:rsidTr="00500038"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F2" w:rsidRDefault="00000E52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Grau acadêmico: </w:t>
            </w:r>
            <w:r>
              <w:rPr>
                <w:rFonts w:ascii="Arial" w:eastAsia="Arial" w:hAnsi="Arial" w:cs="Arial"/>
                <w:sz w:val="20"/>
                <w:szCs w:val="20"/>
              </w:rPr>
              <w:t>Bacharelado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F2" w:rsidRDefault="00000E52" w:rsidP="00C23CA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Período: 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F2" w:rsidRDefault="00000E52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Currículo: </w:t>
            </w:r>
            <w:r>
              <w:rPr>
                <w:rFonts w:ascii="Arial" w:eastAsia="Arial" w:hAnsi="Arial" w:cs="Arial"/>
                <w:sz w:val="20"/>
                <w:szCs w:val="20"/>
              </w:rPr>
              <w:t>2016</w:t>
            </w:r>
          </w:p>
        </w:tc>
      </w:tr>
      <w:tr w:rsidR="006C1EF2" w:rsidTr="00500038">
        <w:trPr>
          <w:trHeight w:val="280"/>
        </w:trPr>
        <w:tc>
          <w:tcPr>
            <w:tcW w:w="8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F2" w:rsidRDefault="00000E52" w:rsidP="00C23CA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Unidade curricular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</w:tc>
      </w:tr>
      <w:tr w:rsidR="006C1EF2" w:rsidTr="00500038">
        <w:tc>
          <w:tcPr>
            <w:tcW w:w="5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F2" w:rsidRDefault="00000E52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Coordenador de área: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Coordenador de unidade curricular:</w:t>
            </w:r>
          </w:p>
          <w:p w:rsidR="006C1EF2" w:rsidRDefault="00000E52" w:rsidP="00C23CA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Docentes: 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F2" w:rsidRDefault="00000E52">
            <w:pPr>
              <w:spacing w:after="24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Unidade acadêmica:</w:t>
            </w:r>
          </w:p>
          <w:p w:rsidR="006C1EF2" w:rsidRDefault="006C1EF2" w:rsidP="00C23CA0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heading=h.gjdgxs" w:colFirst="0" w:colLast="0"/>
            <w:bookmarkStart w:id="1" w:name="_heading=h.o90s2eix7o6s" w:colFirst="0" w:colLast="0"/>
            <w:bookmarkEnd w:id="0"/>
            <w:bookmarkEnd w:id="1"/>
          </w:p>
        </w:tc>
      </w:tr>
      <w:tr w:rsidR="006C1EF2" w:rsidTr="00500038">
        <w:trPr>
          <w:trHeight w:val="420"/>
        </w:trPr>
        <w:tc>
          <w:tcPr>
            <w:tcW w:w="5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F2" w:rsidRDefault="00000E52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F2" w:rsidRDefault="00000E52" w:rsidP="00C23CA0">
            <w:pPr>
              <w:spacing w:after="240" w:line="360" w:lineRule="auto"/>
              <w:jc w:val="both"/>
            </w:pPr>
            <w:bookmarkStart w:id="2" w:name="_heading=h.30j0zll" w:colFirst="0" w:colLast="0"/>
            <w:bookmarkEnd w:id="2"/>
            <w:r>
              <w:t>Código: MD</w:t>
            </w:r>
          </w:p>
        </w:tc>
      </w:tr>
      <w:tr w:rsidR="006C1EF2" w:rsidTr="00C23CA0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F2" w:rsidRDefault="00000E52" w:rsidP="00C23CA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Teórica: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F2" w:rsidRDefault="00000E52" w:rsidP="00C23CA0">
            <w:pPr>
              <w:spacing w:after="0" w:line="360" w:lineRule="auto"/>
              <w:jc w:val="both"/>
            </w:pPr>
            <w:r>
              <w:rPr>
                <w:b/>
              </w:rPr>
              <w:t>Prática</w:t>
            </w:r>
            <w:r>
              <w:t xml:space="preserve">: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F2" w:rsidRDefault="00000E52" w:rsidP="00C23CA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F2" w:rsidRDefault="00000E52" w:rsidP="00C23C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</w:pPr>
            <w:r>
              <w:rPr>
                <w:b/>
              </w:rPr>
              <w:t xml:space="preserve">Semestre: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F2" w:rsidRDefault="00000E52" w:rsidP="00C23C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</w:pPr>
            <w:r>
              <w:rPr>
                <w:b/>
              </w:rPr>
              <w:t xml:space="preserve">Ano: </w:t>
            </w:r>
          </w:p>
        </w:tc>
      </w:tr>
      <w:tr w:rsidR="006C1EF2" w:rsidTr="00C23CA0"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F2" w:rsidRDefault="00000E52" w:rsidP="00C23CA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Pré-requisito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F2" w:rsidRDefault="00000E52" w:rsidP="00C23CA0">
            <w:pPr>
              <w:spacing w:after="0" w:line="36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Correquisito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500038" w:rsidTr="00C23CA0">
        <w:tc>
          <w:tcPr>
            <w:tcW w:w="8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38" w:rsidRDefault="0050003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C1EF2" w:rsidTr="00C23CA0">
        <w:trPr>
          <w:trHeight w:val="220"/>
        </w:trPr>
        <w:tc>
          <w:tcPr>
            <w:tcW w:w="8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F2" w:rsidRDefault="00000E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EMENTA</w:t>
            </w:r>
          </w:p>
        </w:tc>
      </w:tr>
      <w:tr w:rsidR="006C1EF2" w:rsidTr="00C23CA0">
        <w:trPr>
          <w:trHeight w:val="220"/>
        </w:trPr>
        <w:tc>
          <w:tcPr>
            <w:tcW w:w="8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F2" w:rsidRDefault="006C1EF2" w:rsidP="00C23CA0">
            <w:pPr>
              <w:widowControl w:val="0"/>
              <w:spacing w:before="108" w:after="0" w:line="360" w:lineRule="auto"/>
              <w:ind w:right="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1EF2" w:rsidTr="00C23CA0">
        <w:trPr>
          <w:trHeight w:val="220"/>
        </w:trPr>
        <w:tc>
          <w:tcPr>
            <w:tcW w:w="84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F2" w:rsidRDefault="00000E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OBJETIVO</w:t>
            </w:r>
          </w:p>
        </w:tc>
      </w:tr>
      <w:tr w:rsidR="006C1EF2">
        <w:trPr>
          <w:trHeight w:val="220"/>
        </w:trPr>
        <w:tc>
          <w:tcPr>
            <w:tcW w:w="8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F2" w:rsidRDefault="006C1EF2" w:rsidP="00C23CA0">
            <w:pPr>
              <w:widowControl w:val="0"/>
              <w:spacing w:before="139" w:after="0" w:line="360" w:lineRule="auto"/>
              <w:ind w:right="29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  <w:tr w:rsidR="006C1EF2">
        <w:trPr>
          <w:trHeight w:val="220"/>
        </w:trPr>
        <w:tc>
          <w:tcPr>
            <w:tcW w:w="8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F2" w:rsidRDefault="00000E52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CONTEÚDO PROGRAMÁTICO</w:t>
            </w:r>
          </w:p>
        </w:tc>
      </w:tr>
      <w:tr w:rsidR="006C1EF2">
        <w:trPr>
          <w:trHeight w:val="220"/>
        </w:trPr>
        <w:tc>
          <w:tcPr>
            <w:tcW w:w="8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F2" w:rsidRDefault="006C1EF2" w:rsidP="00C23CA0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1EF2">
        <w:trPr>
          <w:trHeight w:val="220"/>
        </w:trPr>
        <w:tc>
          <w:tcPr>
            <w:tcW w:w="8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F2" w:rsidRDefault="00000E52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METODOLOGIA DE ENSINO</w:t>
            </w:r>
          </w:p>
        </w:tc>
      </w:tr>
      <w:tr w:rsidR="006C1EF2">
        <w:trPr>
          <w:trHeight w:val="220"/>
        </w:trPr>
        <w:tc>
          <w:tcPr>
            <w:tcW w:w="8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F2" w:rsidRDefault="006C1EF2" w:rsidP="00C23CA0">
            <w:pPr>
              <w:widowControl w:val="0"/>
              <w:spacing w:before="101" w:after="0" w:line="360" w:lineRule="auto"/>
              <w:ind w:right="8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1EF2">
        <w:trPr>
          <w:trHeight w:val="220"/>
        </w:trPr>
        <w:tc>
          <w:tcPr>
            <w:tcW w:w="8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F2" w:rsidRDefault="00000E52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 DE AVALIAÇÃO</w:t>
            </w:r>
          </w:p>
        </w:tc>
      </w:tr>
      <w:tr w:rsidR="006C1EF2">
        <w:trPr>
          <w:trHeight w:val="220"/>
        </w:trPr>
        <w:tc>
          <w:tcPr>
            <w:tcW w:w="8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F2" w:rsidRDefault="006C1EF2">
            <w:pPr>
              <w:widowControl w:val="0"/>
              <w:spacing w:after="0" w:line="360" w:lineRule="auto"/>
              <w:ind w:right="29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9ADAB1"/>
              </w:rPr>
            </w:pPr>
          </w:p>
          <w:p w:rsidR="00C23CA0" w:rsidRDefault="00C23CA0">
            <w:pPr>
              <w:widowControl w:val="0"/>
              <w:spacing w:after="0" w:line="360" w:lineRule="auto"/>
              <w:ind w:right="29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9ADAB1"/>
              </w:rPr>
            </w:pPr>
          </w:p>
          <w:p w:rsidR="00C23CA0" w:rsidRDefault="00C23CA0">
            <w:pPr>
              <w:widowControl w:val="0"/>
              <w:spacing w:after="0" w:line="360" w:lineRule="auto"/>
              <w:ind w:right="29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9ADAB1"/>
              </w:rPr>
            </w:pPr>
          </w:p>
          <w:p w:rsidR="00500038" w:rsidRDefault="00500038">
            <w:pPr>
              <w:widowControl w:val="0"/>
              <w:spacing w:after="0" w:line="360" w:lineRule="auto"/>
              <w:ind w:right="29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9ADAB1"/>
              </w:rPr>
            </w:pPr>
          </w:p>
          <w:p w:rsidR="006C1EF2" w:rsidRDefault="00000E52">
            <w:pPr>
              <w:widowControl w:val="0"/>
              <w:spacing w:after="0" w:line="360" w:lineRule="auto"/>
              <w:ind w:right="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AVALIAÇÕES DE SEGUNDA CHAMADA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6C1EF2" w:rsidRDefault="00000E52">
            <w:pPr>
              <w:widowControl w:val="0"/>
              <w:spacing w:after="0" w:line="360" w:lineRule="auto"/>
              <w:ind w:right="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Terão direito a realizarem avaliações de segunda chamada os alunos que perderam alguma das atividades realizadas conforme previsto na Seção VII da resolução nº12 de 04 de Abril de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2018 .</w:t>
            </w:r>
            <w:proofErr w:type="gramEnd"/>
          </w:p>
          <w:p w:rsidR="00C23CA0" w:rsidRDefault="00C23CA0">
            <w:pPr>
              <w:widowControl w:val="0"/>
              <w:spacing w:after="0" w:line="360" w:lineRule="auto"/>
              <w:ind w:right="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C1EF2" w:rsidRDefault="006C1EF2">
            <w:pPr>
              <w:widowControl w:val="0"/>
              <w:spacing w:after="0" w:line="360" w:lineRule="auto"/>
              <w:ind w:right="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C1EF2" w:rsidRDefault="00000E52">
            <w:pPr>
              <w:widowControl w:val="0"/>
              <w:spacing w:after="0" w:line="360" w:lineRule="auto"/>
              <w:ind w:right="29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AVALIAÇÃO SUBSTITUTIVA:</w:t>
            </w:r>
          </w:p>
          <w:p w:rsidR="006C1EF2" w:rsidRPr="00500038" w:rsidRDefault="00500038">
            <w:pPr>
              <w:widowControl w:val="0"/>
              <w:spacing w:after="0" w:line="360" w:lineRule="auto"/>
              <w:ind w:right="29"/>
              <w:jc w:val="both"/>
              <w:rPr>
                <w:rFonts w:ascii="Arial" w:eastAsia="Arial" w:hAnsi="Arial" w:cs="Arial"/>
                <w:color w:val="262626"/>
                <w:sz w:val="20"/>
                <w:szCs w:val="20"/>
                <w:highlight w:val="yellow"/>
              </w:rPr>
            </w:pPr>
            <w:r w:rsidRPr="00500038">
              <w:rPr>
                <w:rFonts w:ascii="Arial" w:eastAsia="Arial" w:hAnsi="Arial" w:cs="Arial"/>
                <w:color w:val="262626"/>
                <w:sz w:val="20"/>
                <w:szCs w:val="20"/>
                <w:highlight w:val="yellow"/>
              </w:rPr>
              <w:t xml:space="preserve">Definir critérios </w:t>
            </w:r>
          </w:p>
          <w:p w:rsidR="00500038" w:rsidRDefault="00500038">
            <w:pPr>
              <w:widowControl w:val="0"/>
              <w:spacing w:after="0" w:line="360" w:lineRule="auto"/>
              <w:ind w:right="29"/>
              <w:jc w:val="both"/>
              <w:rPr>
                <w:rFonts w:ascii="Arial" w:eastAsia="Arial" w:hAnsi="Arial" w:cs="Arial"/>
                <w:color w:val="262626"/>
                <w:sz w:val="20"/>
                <w:szCs w:val="20"/>
                <w:highlight w:val="white"/>
              </w:rPr>
            </w:pPr>
          </w:p>
          <w:p w:rsidR="006C1EF2" w:rsidRDefault="00000E52">
            <w:pPr>
              <w:widowControl w:val="0"/>
              <w:spacing w:after="0" w:line="360" w:lineRule="auto"/>
              <w:ind w:right="29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CRITÉRIOS PARA APROVAÇÃO, REVISÃO DE AVALIAÇÃO 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ABONO DE FALTAS DEFINIDOS PELA RESOLUÇÃO Nº 12, DE 04 DE ABRIL DE 2018, DO CONSELHO DE ENSINO, PESQUISA E EXTENSÃO (CONEP) DA UFSJ:</w:t>
            </w:r>
          </w:p>
          <w:p w:rsidR="006C1EF2" w:rsidRDefault="006C1EF2">
            <w:pPr>
              <w:widowControl w:val="0"/>
              <w:spacing w:after="0" w:line="360" w:lineRule="auto"/>
              <w:ind w:right="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C1EF2" w:rsidRDefault="00000E52">
            <w:pPr>
              <w:widowControl w:val="0"/>
              <w:spacing w:after="0" w:line="360" w:lineRule="auto"/>
              <w:ind w:right="2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Seção V</w:t>
            </w:r>
          </w:p>
          <w:p w:rsidR="006C1EF2" w:rsidRDefault="00000E52">
            <w:pPr>
              <w:widowControl w:val="0"/>
              <w:spacing w:after="0" w:line="360" w:lineRule="auto"/>
              <w:ind w:right="2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Art. 15 - Para aprovação em uma unidade curricular, é obrigatória a obtenção de nota final igual ou superior a 6,0.</w:t>
            </w:r>
          </w:p>
          <w:p w:rsidR="006C1EF2" w:rsidRDefault="00000E52">
            <w:pPr>
              <w:widowControl w:val="0"/>
              <w:spacing w:after="0" w:line="360" w:lineRule="auto"/>
              <w:ind w:right="2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§ 1º Para os cursos presenciais, é ainda exigida frequência mínima de 75% (setenta e cinco por cento) nas unidades curriculares do tipo disciplina conforme normas e legislação vigentes.</w:t>
            </w:r>
          </w:p>
          <w:p w:rsidR="006C1EF2" w:rsidRDefault="00000E52">
            <w:pPr>
              <w:widowControl w:val="0"/>
              <w:spacing w:after="0" w:line="360" w:lineRule="auto"/>
              <w:ind w:right="2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Seção VI</w:t>
            </w:r>
            <w:proofErr w:type="gramEnd"/>
          </w:p>
          <w:p w:rsidR="006C1EF2" w:rsidRDefault="00000E52">
            <w:pPr>
              <w:widowControl w:val="0"/>
              <w:spacing w:after="0" w:line="360" w:lineRule="auto"/>
              <w:ind w:right="2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Art. 17 - O discente pode solicitar, por meio de formulário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eletrônico, contendo justificativa, a revisão de avaliação escrita a que tenha se submetido ou da nota final de unidade(s) </w:t>
            </w: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curricular(</w:t>
            </w:r>
            <w:proofErr w:type="spellStart"/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).</w:t>
            </w:r>
          </w:p>
          <w:p w:rsidR="006C1EF2" w:rsidRDefault="00000E52">
            <w:pPr>
              <w:widowControl w:val="0"/>
              <w:spacing w:after="0" w:line="360" w:lineRule="auto"/>
              <w:ind w:right="2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§ 2º O prazo máximo para solicitação de Revisão de Avaliação é de </w:t>
            </w: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2</w:t>
            </w:r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(dois) dias úteis após a visualização da avaliação em questão pelo discente conforme disposto no § 2º do art. 14.</w:t>
            </w:r>
          </w:p>
          <w:p w:rsidR="006C1EF2" w:rsidRDefault="00000E52">
            <w:pPr>
              <w:widowControl w:val="0"/>
              <w:spacing w:after="0" w:line="360" w:lineRule="auto"/>
              <w:ind w:right="2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§ 3º O prazo máximo para solicitação de Revisão da Nota Final da unidade 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urricular é de </w:t>
            </w: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2</w:t>
            </w:r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(dois) dias úteis após o fechamento do Diário Eletrônico.</w:t>
            </w:r>
          </w:p>
          <w:p w:rsidR="006C1EF2" w:rsidRDefault="00000E52">
            <w:pPr>
              <w:widowControl w:val="0"/>
              <w:spacing w:after="0" w:line="360" w:lineRule="auto"/>
              <w:ind w:right="2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Seção VII</w:t>
            </w:r>
          </w:p>
          <w:p w:rsidR="006C1EF2" w:rsidRDefault="00000E52">
            <w:pPr>
              <w:widowControl w:val="0"/>
              <w:spacing w:after="0" w:line="360" w:lineRule="auto"/>
              <w:ind w:right="2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Art.18 - O docente responsável deve conceder Segunda Chamada de Avaliação ao discente ausente a qualquer avaliação presencial mediante solicitação à Coordenadoria de Curso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em formulário eletrônico, contendo justificativa (veja §1º), realizada em até </w:t>
            </w: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5</w:t>
            </w:r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(cinco) dias úteis após a data de realização da atividade.</w:t>
            </w:r>
          </w:p>
          <w:p w:rsidR="006C1EF2" w:rsidRDefault="00000E52">
            <w:pPr>
              <w:widowControl w:val="0"/>
              <w:spacing w:after="0" w:line="360" w:lineRule="auto"/>
              <w:ind w:right="2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Seção VIII</w:t>
            </w:r>
          </w:p>
          <w:p w:rsidR="006C1EF2" w:rsidRDefault="00000E52">
            <w:pPr>
              <w:widowControl w:val="0"/>
              <w:spacing w:after="0" w:line="360" w:lineRule="auto"/>
              <w:ind w:right="2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Art. 19 -</w:t>
            </w: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>§ 1º O formato e os critérios para realização da  Avaliação substitutiva é definida no Plano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de Ensino da UC;</w:t>
            </w:r>
          </w:p>
          <w:p w:rsidR="006C1EF2" w:rsidRDefault="00000E52">
            <w:pPr>
              <w:widowControl w:val="0"/>
              <w:spacing w:after="0" w:line="360" w:lineRule="auto"/>
              <w:ind w:right="2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§3º - A nota obtida na avaliação substitutiva não substituirá a nota original quando for inferior a ela. </w:t>
            </w:r>
          </w:p>
          <w:p w:rsidR="006C1EF2" w:rsidRDefault="00000E52">
            <w:pPr>
              <w:widowControl w:val="0"/>
              <w:spacing w:after="0" w:line="360" w:lineRule="auto"/>
              <w:ind w:right="2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Seção IX  </w:t>
            </w:r>
          </w:p>
          <w:p w:rsidR="006C1EF2" w:rsidRDefault="00000E52">
            <w:pPr>
              <w:widowControl w:val="0"/>
              <w:spacing w:after="0" w:line="360" w:lineRule="auto"/>
              <w:ind w:right="2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Art. 20 -</w:t>
            </w: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>O abono de faltas somente é concedido nos seguintes casos, respeitando-se a legislação e as normas vigentes, 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ediante solicitação por formulário eletrônico, com documento comprobatório:</w:t>
            </w:r>
          </w:p>
          <w:p w:rsidR="006C1EF2" w:rsidRDefault="00000E52">
            <w:pPr>
              <w:widowControl w:val="0"/>
              <w:spacing w:after="0" w:line="360" w:lineRule="auto"/>
              <w:ind w:right="2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I – convocados e matriculados em Órgão de Formação de Reserva ou reservistas em exercício ou manobra, exercício de apresentação das reservas ou cerimônias cívicas em horário coinci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dente com as atividades acadêmicas;</w:t>
            </w:r>
          </w:p>
          <w:p w:rsidR="006C1EF2" w:rsidRDefault="00000E52">
            <w:pPr>
              <w:widowControl w:val="0"/>
              <w:spacing w:after="0" w:line="360" w:lineRule="auto"/>
              <w:ind w:right="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II – membros representantes da Comissão Nacional de Avaliação da Educação Superior (CONAES) com participação em reuniões em horário coincidente com as atividades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lastRenderedPageBreak/>
              <w:t>acadêmicas.</w:t>
            </w:r>
          </w:p>
        </w:tc>
      </w:tr>
      <w:tr w:rsidR="006C1EF2">
        <w:trPr>
          <w:trHeight w:val="220"/>
        </w:trPr>
        <w:tc>
          <w:tcPr>
            <w:tcW w:w="8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F2" w:rsidRDefault="00000E52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BIBLIOGRAFIA BÁSICA</w:t>
            </w:r>
          </w:p>
        </w:tc>
      </w:tr>
      <w:tr w:rsidR="006C1EF2" w:rsidTr="00C23CA0">
        <w:trPr>
          <w:trHeight w:val="220"/>
        </w:trPr>
        <w:tc>
          <w:tcPr>
            <w:tcW w:w="8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F2" w:rsidRDefault="006C1EF2" w:rsidP="00C23CA0">
            <w:pPr>
              <w:widowControl w:val="0"/>
              <w:spacing w:after="0" w:line="360" w:lineRule="auto"/>
              <w:ind w:left="141" w:right="6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1EF2" w:rsidTr="00C23CA0">
        <w:trPr>
          <w:trHeight w:val="220"/>
        </w:trPr>
        <w:tc>
          <w:tcPr>
            <w:tcW w:w="8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F2" w:rsidRDefault="00000E52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BIBLIOGRAFIA COMPLEMENTAR</w:t>
            </w:r>
          </w:p>
        </w:tc>
      </w:tr>
      <w:tr w:rsidR="006C1EF2" w:rsidTr="00C23CA0">
        <w:trPr>
          <w:trHeight w:val="220"/>
        </w:trPr>
        <w:tc>
          <w:tcPr>
            <w:tcW w:w="8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F2" w:rsidRDefault="006C1EF2" w:rsidP="00C23CA0">
            <w:pPr>
              <w:widowControl w:val="0"/>
              <w:spacing w:after="0" w:line="360" w:lineRule="auto"/>
              <w:ind w:left="14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1EF2" w:rsidTr="00C23CA0">
        <w:trPr>
          <w:trHeight w:val="220"/>
        </w:trPr>
        <w:tc>
          <w:tcPr>
            <w:tcW w:w="8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F2" w:rsidRDefault="006C1EF2">
            <w:pPr>
              <w:widowControl w:val="0"/>
              <w:tabs>
                <w:tab w:val="left" w:pos="368"/>
              </w:tabs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1EF2" w:rsidTr="00C23CA0">
        <w:trPr>
          <w:trHeight w:val="220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F2" w:rsidRDefault="006C1E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1EF2" w:rsidRDefault="006C1E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1EF2" w:rsidRDefault="00000E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6C1EF2" w:rsidRDefault="00000E52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Docente Responsável</w:t>
            </w:r>
          </w:p>
        </w:tc>
        <w:tc>
          <w:tcPr>
            <w:tcW w:w="4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F2" w:rsidRDefault="006C1E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C1EF2" w:rsidRDefault="00000E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Aprovado pelo Colegiado em</w:t>
            </w:r>
            <w:r>
              <w:rPr>
                <w:rFonts w:ascii="Times New Roman" w:eastAsia="Times New Roman" w:hAnsi="Times New Roman" w:cs="Times New Roman"/>
              </w:rPr>
              <w:t xml:space="preserve">        /        /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    .</w:t>
            </w:r>
            <w:proofErr w:type="gramEnd"/>
          </w:p>
          <w:p w:rsidR="006C1EF2" w:rsidRDefault="00000E5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</w:t>
            </w:r>
          </w:p>
          <w:p w:rsidR="006C1EF2" w:rsidRDefault="00000E52">
            <w:pPr>
              <w:spacing w:before="2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Coordenador do Curso</w:t>
            </w:r>
          </w:p>
        </w:tc>
      </w:tr>
    </w:tbl>
    <w:p w:rsidR="006C1EF2" w:rsidRDefault="006C1EF2">
      <w:pPr>
        <w:spacing w:after="0" w:line="36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6C1EF2" w:rsidRDefault="006C1EF2">
      <w:pPr>
        <w:rPr>
          <w:rFonts w:ascii="Times New Roman" w:eastAsia="Times New Roman" w:hAnsi="Times New Roman" w:cs="Times New Roman"/>
        </w:rPr>
      </w:pPr>
    </w:p>
    <w:p w:rsidR="006C1EF2" w:rsidRDefault="006C1EF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C1EF2" w:rsidRDefault="006C1EF2">
      <w:pPr>
        <w:widowControl w:val="0"/>
        <w:spacing w:after="0" w:line="240" w:lineRule="auto"/>
        <w:ind w:left="-141" w:right="-7"/>
        <w:rPr>
          <w:rFonts w:ascii="Arial" w:eastAsia="Arial" w:hAnsi="Arial" w:cs="Arial"/>
          <w:sz w:val="20"/>
          <w:szCs w:val="20"/>
          <w:shd w:val="clear" w:color="auto" w:fill="FF9900"/>
        </w:rPr>
      </w:pPr>
    </w:p>
    <w:p w:rsidR="006C1EF2" w:rsidRDefault="00000E52">
      <w:pPr>
        <w:widowControl w:val="0"/>
        <w:spacing w:after="0" w:line="240" w:lineRule="auto"/>
        <w:ind w:left="-141" w:right="-7"/>
        <w:rPr>
          <w:rFonts w:ascii="Arial" w:eastAsia="Arial" w:hAnsi="Arial" w:cs="Arial"/>
          <w:sz w:val="20"/>
          <w:szCs w:val="20"/>
          <w:shd w:val="clear" w:color="auto" w:fill="FF9900"/>
        </w:rPr>
      </w:pPr>
      <w:r>
        <w:rPr>
          <w:rFonts w:ascii="Arial" w:eastAsia="Arial" w:hAnsi="Arial" w:cs="Arial"/>
          <w:sz w:val="20"/>
          <w:szCs w:val="20"/>
          <w:shd w:val="clear" w:color="auto" w:fill="FF9900"/>
        </w:rPr>
        <w:t xml:space="preserve"> </w:t>
      </w:r>
    </w:p>
    <w:p w:rsidR="006C1EF2" w:rsidRDefault="006C1EF2">
      <w:pPr>
        <w:widowControl w:val="0"/>
        <w:spacing w:after="0" w:line="240" w:lineRule="auto"/>
        <w:ind w:left="-141" w:right="-7"/>
        <w:rPr>
          <w:rFonts w:ascii="Times New Roman" w:eastAsia="Times New Roman" w:hAnsi="Times New Roman" w:cs="Times New Roman"/>
        </w:rPr>
      </w:pPr>
    </w:p>
    <w:p w:rsidR="006C1EF2" w:rsidRDefault="006C1EF2">
      <w:pPr>
        <w:spacing w:after="0"/>
        <w:jc w:val="both"/>
        <w:rPr>
          <w:rFonts w:ascii="Arial" w:eastAsia="Arial" w:hAnsi="Arial" w:cs="Arial"/>
          <w:sz w:val="8"/>
          <w:szCs w:val="8"/>
        </w:rPr>
      </w:pPr>
    </w:p>
    <w:sectPr w:rsidR="006C1EF2" w:rsidSect="006C1EF2">
      <w:pgSz w:w="11906" w:h="16838"/>
      <w:pgMar w:top="1275" w:right="1700" w:bottom="1417" w:left="17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C1EF2"/>
    <w:rsid w:val="00000E52"/>
    <w:rsid w:val="000A3B2E"/>
    <w:rsid w:val="00500038"/>
    <w:rsid w:val="006C1EF2"/>
    <w:rsid w:val="00C2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F2"/>
  </w:style>
  <w:style w:type="paragraph" w:styleId="Ttulo1">
    <w:name w:val="heading 1"/>
    <w:basedOn w:val="Normal"/>
    <w:next w:val="Normal"/>
    <w:rsid w:val="006C1E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C1E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C1E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C1E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6C1EF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6C1E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C1EF2"/>
  </w:style>
  <w:style w:type="table" w:customStyle="1" w:styleId="TableNormal">
    <w:name w:val="Table Normal"/>
    <w:rsid w:val="006C1E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C1EF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6C1EF2"/>
  </w:style>
  <w:style w:type="table" w:customStyle="1" w:styleId="TableNormal0">
    <w:name w:val="Table Normal"/>
    <w:rsid w:val="006C1E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1"/>
    <w:next w:val="normal1"/>
    <w:rsid w:val="006C1EF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"/>
    <w:qFormat/>
    <w:rsid w:val="006C1EF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rsid w:val="006C1EF2"/>
    <w:tblPr>
      <w:tblCellMar>
        <w:top w:w="0" w:type="dxa"/>
        <w:bottom w:w="0" w:type="dxa"/>
      </w:tblCellMar>
    </w:tblPr>
  </w:style>
  <w:style w:type="table" w:customStyle="1" w:styleId="Style11">
    <w:name w:val="_Style 11"/>
    <w:basedOn w:val="TableNormal1"/>
    <w:rsid w:val="006C1EF2"/>
    <w:tblPr>
      <w:tblCellMar>
        <w:top w:w="0" w:type="dxa"/>
        <w:bottom w:w="0" w:type="dxa"/>
      </w:tblCellMar>
    </w:tblPr>
  </w:style>
  <w:style w:type="table" w:customStyle="1" w:styleId="Style12">
    <w:name w:val="_Style 12"/>
    <w:basedOn w:val="TableNormal1"/>
    <w:rsid w:val="006C1EF2"/>
    <w:tblPr>
      <w:tblCellMar>
        <w:top w:w="0" w:type="dxa"/>
        <w:bottom w:w="0" w:type="dxa"/>
      </w:tblCellMar>
    </w:tblPr>
  </w:style>
  <w:style w:type="table" w:customStyle="1" w:styleId="Style13">
    <w:name w:val="_Style 13"/>
    <w:basedOn w:val="TableNormal1"/>
    <w:rsid w:val="006C1EF2"/>
    <w:tblPr>
      <w:tblCellMar>
        <w:top w:w="0" w:type="dxa"/>
        <w:bottom w:w="0" w:type="dxa"/>
      </w:tblCellMar>
    </w:tblPr>
  </w:style>
  <w:style w:type="table" w:customStyle="1" w:styleId="Style14">
    <w:name w:val="_Style 14"/>
    <w:basedOn w:val="TableNormal1"/>
    <w:rsid w:val="006C1EF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">
    <w:basedOn w:val="TableNormal0"/>
    <w:rsid w:val="006C1EF2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0">
    <w:basedOn w:val="TableNormal0"/>
    <w:rsid w:val="006C1EF2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1">
    <w:basedOn w:val="TableNormal0"/>
    <w:rsid w:val="006C1EF2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2">
    <w:basedOn w:val="TableNormal0"/>
    <w:rsid w:val="006C1E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6C1E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6C1EF2"/>
    <w:tblPr>
      <w:tblStyleRowBandSize w:val="1"/>
      <w:tblStyleColBandSize w:val="1"/>
      <w:tblCellMar>
        <w:top w:w="0" w:type="dxa"/>
        <w:bottom w:w="0" w:type="dxa"/>
      </w:tblCellMar>
    </w:tblPr>
  </w:style>
  <w:style w:type="character" w:styleId="Refdecomentrio">
    <w:name w:val="annotation reference"/>
    <w:uiPriority w:val="99"/>
    <w:semiHidden/>
    <w:unhideWhenUsed/>
    <w:rsid w:val="006C1EF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1E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1EF2"/>
    <w:rPr>
      <w:b/>
      <w:bCs/>
      <w:sz w:val="20"/>
      <w:szCs w:val="20"/>
    </w:rPr>
  </w:style>
  <w:style w:type="paragraph" w:styleId="Textodecomentrio">
    <w:name w:val="annotation text"/>
    <w:basedOn w:val="normal1"/>
    <w:link w:val="TextodecomentrioChar"/>
    <w:uiPriority w:val="99"/>
    <w:semiHidden/>
    <w:unhideWhenUsed/>
    <w:rsid w:val="006C1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C1EF2"/>
    <w:rPr>
      <w:sz w:val="20"/>
      <w:szCs w:val="20"/>
    </w:rPr>
  </w:style>
  <w:style w:type="table" w:customStyle="1" w:styleId="a5">
    <w:basedOn w:val="TableNormal0"/>
    <w:rsid w:val="006C1EF2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6">
    <w:basedOn w:val="TableNormal0"/>
    <w:rsid w:val="006C1EF2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7">
    <w:basedOn w:val="TableNormal0"/>
    <w:rsid w:val="006C1EF2"/>
    <w:tblPr>
      <w:tblStyleRowBandSize w:val="1"/>
      <w:tblStyleColBandSize w:val="1"/>
      <w:tblCellMar>
        <w:top w:w="0" w:type="dxa"/>
        <w:bottom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93wXk9e9D/jOEkRnCKO4apIw1w==">AMUW2mVy5CM3AenDXFegzLB9cQ6Ag801VieZKV8qJaZOlCNk1RT4J+ibs9KfOPpt+yx6Ltpj6vOuNBfY3NH9l9RxYbFcamVShyyxMXNSknuGIa7444V7YN8011DofbHRs1sU0ABHXDkL4qEllp1DtWHKyxhCCQvrQghkQdI6DuAXB1hgrsTBRno=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507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dcterms:created xsi:type="dcterms:W3CDTF">2019-07-04T14:34:00Z</dcterms:created>
  <dcterms:modified xsi:type="dcterms:W3CDTF">2019-10-28T16:55:00Z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